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358C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B2FB1F" w14:textId="4B3B3A9F" w:rsidR="00000000" w:rsidRDefault="00DF537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558E155" wp14:editId="7A19CF8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AC85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F4F2842" w14:textId="77777777" w:rsidR="00000000" w:rsidRDefault="003305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29.05.2020 N 344</w:t>
            </w:r>
            <w:r>
              <w:rPr>
                <w:sz w:val="48"/>
                <w:szCs w:val="48"/>
              </w:rPr>
              <w:br/>
              <w:t>"Об утверждении Стратегии противодействия экстремизму в Российской Федерации до 2025 года"</w:t>
            </w:r>
          </w:p>
        </w:tc>
      </w:tr>
      <w:tr w:rsidR="00000000" w14:paraId="3B16A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2503BE5" w14:textId="77777777" w:rsidR="00000000" w:rsidRDefault="003305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FD4B768" w14:textId="77777777" w:rsidR="00000000" w:rsidRDefault="0033052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E8D14CE" w14:textId="77777777" w:rsidR="00000000" w:rsidRDefault="0033052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68A83EA4" w14:textId="77777777">
        <w:tc>
          <w:tcPr>
            <w:tcW w:w="5103" w:type="dxa"/>
          </w:tcPr>
          <w:p w14:paraId="1563FEC7" w14:textId="77777777" w:rsidR="00000000" w:rsidRDefault="00330528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5103" w:type="dxa"/>
          </w:tcPr>
          <w:p w14:paraId="3831C6E6" w14:textId="77777777" w:rsidR="00000000" w:rsidRDefault="00330528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14:paraId="197818A9" w14:textId="77777777" w:rsidR="00000000" w:rsidRDefault="00330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56C145" w14:textId="77777777" w:rsidR="00000000" w:rsidRDefault="00330528">
      <w:pPr>
        <w:pStyle w:val="ConsPlusNormal"/>
        <w:jc w:val="both"/>
      </w:pPr>
    </w:p>
    <w:p w14:paraId="2E413E8C" w14:textId="77777777" w:rsidR="00000000" w:rsidRDefault="00330528">
      <w:pPr>
        <w:pStyle w:val="ConsPlusTitle"/>
        <w:jc w:val="center"/>
      </w:pPr>
      <w:r>
        <w:t>УКАЗ</w:t>
      </w:r>
    </w:p>
    <w:p w14:paraId="18094978" w14:textId="77777777" w:rsidR="00000000" w:rsidRDefault="00330528">
      <w:pPr>
        <w:pStyle w:val="ConsPlusTitle"/>
        <w:jc w:val="center"/>
      </w:pPr>
    </w:p>
    <w:p w14:paraId="37543472" w14:textId="77777777" w:rsidR="00000000" w:rsidRDefault="00330528">
      <w:pPr>
        <w:pStyle w:val="ConsPlusTitle"/>
        <w:jc w:val="center"/>
      </w:pPr>
      <w:r>
        <w:t>ПРЕЗИДЕНТА РОССИЙСКОЙ ФЕДЕРАЦИИ</w:t>
      </w:r>
    </w:p>
    <w:p w14:paraId="346CC791" w14:textId="77777777" w:rsidR="00000000" w:rsidRDefault="00330528">
      <w:pPr>
        <w:pStyle w:val="ConsPlusTitle"/>
        <w:jc w:val="center"/>
      </w:pPr>
    </w:p>
    <w:p w14:paraId="4C30CA76" w14:textId="77777777" w:rsidR="00000000" w:rsidRDefault="00330528">
      <w:pPr>
        <w:pStyle w:val="ConsPlusTitle"/>
        <w:jc w:val="center"/>
      </w:pPr>
      <w:r>
        <w:t>ОБ УТВЕРЖДЕНИИ СТРАТЕГИИ</w:t>
      </w:r>
    </w:p>
    <w:p w14:paraId="06D3E0F8" w14:textId="77777777" w:rsidR="00000000" w:rsidRDefault="00330528">
      <w:pPr>
        <w:pStyle w:val="ConsPlusTitle"/>
        <w:jc w:val="center"/>
      </w:pPr>
      <w:r>
        <w:t>ПРОТИВОДЕЙСТВИЯ ЭКСТРЕМИЗМУ В РОССИЙСКОЙ ФЕДЕРАЦИИ</w:t>
      </w:r>
    </w:p>
    <w:p w14:paraId="096A443E" w14:textId="77777777" w:rsidR="00000000" w:rsidRDefault="00330528">
      <w:pPr>
        <w:pStyle w:val="ConsPlusTitle"/>
        <w:jc w:val="center"/>
      </w:pPr>
      <w:r>
        <w:t>ДО 2025 ГОДА</w:t>
      </w:r>
    </w:p>
    <w:p w14:paraId="4CC8B033" w14:textId="77777777" w:rsidR="00000000" w:rsidRDefault="00330528">
      <w:pPr>
        <w:pStyle w:val="ConsPlusNormal"/>
        <w:jc w:val="both"/>
      </w:pPr>
    </w:p>
    <w:p w14:paraId="4A1C7EC6" w14:textId="77777777" w:rsidR="00000000" w:rsidRDefault="00330528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</w:t>
      </w:r>
      <w:r>
        <w:t>вляю:</w:t>
      </w:r>
    </w:p>
    <w:p w14:paraId="42386180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1. Утвердить прилагаемую новую редакцию </w:t>
      </w:r>
      <w:hyperlink w:anchor="Par32" w:tooltip="СТРАТЕГИЯ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14:paraId="080130BD" w14:textId="77777777" w:rsidR="00000000" w:rsidRDefault="00330528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подписания.</w:t>
      </w:r>
    </w:p>
    <w:p w14:paraId="30B76FD8" w14:textId="77777777" w:rsidR="00000000" w:rsidRDefault="00330528">
      <w:pPr>
        <w:pStyle w:val="ConsPlusNormal"/>
        <w:jc w:val="both"/>
      </w:pPr>
    </w:p>
    <w:p w14:paraId="084A7941" w14:textId="77777777" w:rsidR="00000000" w:rsidRDefault="00330528">
      <w:pPr>
        <w:pStyle w:val="ConsPlusNormal"/>
        <w:jc w:val="right"/>
      </w:pPr>
      <w:r>
        <w:t>Президент</w:t>
      </w:r>
    </w:p>
    <w:p w14:paraId="2C1A668A" w14:textId="77777777" w:rsidR="00000000" w:rsidRDefault="00330528">
      <w:pPr>
        <w:pStyle w:val="ConsPlusNormal"/>
        <w:jc w:val="right"/>
      </w:pPr>
      <w:r>
        <w:t>Российской Федерации</w:t>
      </w:r>
    </w:p>
    <w:p w14:paraId="0BDC9141" w14:textId="77777777" w:rsidR="00000000" w:rsidRDefault="00330528">
      <w:pPr>
        <w:pStyle w:val="ConsPlusNormal"/>
        <w:jc w:val="right"/>
      </w:pPr>
      <w:r>
        <w:t>В.ПУТИН</w:t>
      </w:r>
    </w:p>
    <w:p w14:paraId="27BD2B47" w14:textId="77777777" w:rsidR="00000000" w:rsidRDefault="00330528">
      <w:pPr>
        <w:pStyle w:val="ConsPlusNormal"/>
      </w:pPr>
      <w:r>
        <w:t>М</w:t>
      </w:r>
      <w:r>
        <w:t>осква, Кремль</w:t>
      </w:r>
    </w:p>
    <w:p w14:paraId="1F321345" w14:textId="77777777" w:rsidR="00000000" w:rsidRDefault="00330528">
      <w:pPr>
        <w:pStyle w:val="ConsPlusNormal"/>
        <w:spacing w:before="240"/>
      </w:pPr>
      <w:r>
        <w:t>29 мая 2020 года</w:t>
      </w:r>
    </w:p>
    <w:p w14:paraId="5F19F4B0" w14:textId="77777777" w:rsidR="00000000" w:rsidRDefault="00330528">
      <w:pPr>
        <w:pStyle w:val="ConsPlusNormal"/>
        <w:spacing w:before="240"/>
      </w:pPr>
      <w:r>
        <w:t>N 344</w:t>
      </w:r>
    </w:p>
    <w:p w14:paraId="01CCEDBE" w14:textId="77777777" w:rsidR="00000000" w:rsidRDefault="00330528">
      <w:pPr>
        <w:pStyle w:val="ConsPlusNormal"/>
        <w:jc w:val="both"/>
      </w:pPr>
    </w:p>
    <w:p w14:paraId="2DC9316B" w14:textId="77777777" w:rsidR="00000000" w:rsidRDefault="00330528">
      <w:pPr>
        <w:pStyle w:val="ConsPlusNormal"/>
        <w:jc w:val="both"/>
      </w:pPr>
    </w:p>
    <w:p w14:paraId="1A79B3D6" w14:textId="77777777" w:rsidR="00000000" w:rsidRDefault="00330528">
      <w:pPr>
        <w:pStyle w:val="ConsPlusNormal"/>
        <w:jc w:val="both"/>
      </w:pPr>
    </w:p>
    <w:p w14:paraId="49F4DAAE" w14:textId="77777777" w:rsidR="00000000" w:rsidRDefault="00330528">
      <w:pPr>
        <w:pStyle w:val="ConsPlusNormal"/>
        <w:jc w:val="both"/>
      </w:pPr>
    </w:p>
    <w:p w14:paraId="5176190E" w14:textId="77777777" w:rsidR="00000000" w:rsidRDefault="00330528">
      <w:pPr>
        <w:pStyle w:val="ConsPlusNormal"/>
        <w:jc w:val="both"/>
      </w:pPr>
    </w:p>
    <w:p w14:paraId="3AAC11BE" w14:textId="77777777" w:rsidR="00000000" w:rsidRDefault="00330528">
      <w:pPr>
        <w:pStyle w:val="ConsPlusNormal"/>
        <w:jc w:val="right"/>
        <w:outlineLvl w:val="0"/>
      </w:pPr>
      <w:r>
        <w:t>Утверждена</w:t>
      </w:r>
    </w:p>
    <w:p w14:paraId="76316FD3" w14:textId="77777777" w:rsidR="00000000" w:rsidRDefault="00330528">
      <w:pPr>
        <w:pStyle w:val="ConsPlusNormal"/>
        <w:jc w:val="right"/>
      </w:pPr>
      <w:r>
        <w:t>Указом Президента</w:t>
      </w:r>
    </w:p>
    <w:p w14:paraId="619BEEA2" w14:textId="77777777" w:rsidR="00000000" w:rsidRDefault="00330528">
      <w:pPr>
        <w:pStyle w:val="ConsPlusNormal"/>
        <w:jc w:val="right"/>
      </w:pPr>
      <w:r>
        <w:t>Российской Федерации</w:t>
      </w:r>
    </w:p>
    <w:p w14:paraId="361E95CB" w14:textId="77777777" w:rsidR="00000000" w:rsidRDefault="00330528">
      <w:pPr>
        <w:pStyle w:val="ConsPlusNormal"/>
        <w:jc w:val="right"/>
      </w:pPr>
      <w:r>
        <w:t>от 29 мая 2020 г. N 344</w:t>
      </w:r>
    </w:p>
    <w:p w14:paraId="4E655786" w14:textId="77777777" w:rsidR="00000000" w:rsidRDefault="00330528">
      <w:pPr>
        <w:pStyle w:val="ConsPlusNormal"/>
        <w:jc w:val="both"/>
      </w:pPr>
    </w:p>
    <w:p w14:paraId="20DB9429" w14:textId="77777777" w:rsidR="00000000" w:rsidRDefault="00330528">
      <w:pPr>
        <w:pStyle w:val="ConsPlusTitle"/>
        <w:jc w:val="center"/>
      </w:pPr>
      <w:bookmarkStart w:id="1" w:name="Par32"/>
      <w:bookmarkEnd w:id="1"/>
      <w:r>
        <w:t>СТРАТЕГИЯ</w:t>
      </w:r>
    </w:p>
    <w:p w14:paraId="22CFB2A0" w14:textId="77777777" w:rsidR="00000000" w:rsidRDefault="00330528">
      <w:pPr>
        <w:pStyle w:val="ConsPlusTitle"/>
        <w:jc w:val="center"/>
      </w:pPr>
      <w:r>
        <w:t>ПРОТИВОДЕЙСТВИЯ ЭКСТРЕМИЗМУ В РОССИЙСКОЙ ФЕДЕРАЦИИ</w:t>
      </w:r>
    </w:p>
    <w:p w14:paraId="150473C7" w14:textId="77777777" w:rsidR="00000000" w:rsidRDefault="00330528">
      <w:pPr>
        <w:pStyle w:val="ConsPlusTitle"/>
        <w:jc w:val="center"/>
      </w:pPr>
      <w:r>
        <w:t>ДО 2025 ГОДА</w:t>
      </w:r>
    </w:p>
    <w:p w14:paraId="66DA4FFD" w14:textId="77777777" w:rsidR="00000000" w:rsidRDefault="00330528">
      <w:pPr>
        <w:pStyle w:val="ConsPlusNormal"/>
        <w:jc w:val="both"/>
      </w:pPr>
    </w:p>
    <w:p w14:paraId="603B8DAD" w14:textId="77777777" w:rsidR="00000000" w:rsidRDefault="00330528">
      <w:pPr>
        <w:pStyle w:val="ConsPlusTitle"/>
        <w:jc w:val="center"/>
        <w:outlineLvl w:val="1"/>
      </w:pPr>
      <w:r>
        <w:t>I. Общие положения</w:t>
      </w:r>
    </w:p>
    <w:p w14:paraId="67B70DD9" w14:textId="77777777" w:rsidR="00000000" w:rsidRDefault="00330528">
      <w:pPr>
        <w:pStyle w:val="ConsPlusNormal"/>
        <w:jc w:val="both"/>
      </w:pPr>
    </w:p>
    <w:p w14:paraId="749B1C2A" w14:textId="77777777" w:rsidR="00000000" w:rsidRDefault="00330528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</w:t>
      </w:r>
      <w:r>
        <w:lastRenderedPageBreak/>
        <w:t>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</w:t>
      </w:r>
      <w:r>
        <w:t>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</w:t>
      </w:r>
      <w:r>
        <w:t>й обстановки в стране.</w:t>
      </w:r>
    </w:p>
    <w:p w14:paraId="7D946B65" w14:textId="77777777" w:rsidR="00000000" w:rsidRDefault="00330528">
      <w:pPr>
        <w:pStyle w:val="ConsPlusNormal"/>
        <w:spacing w:before="240"/>
        <w:ind w:firstLine="540"/>
        <w:jc w:val="both"/>
      </w:pPr>
      <w: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</w:t>
      </w:r>
      <w:r>
        <w:t xml:space="preserve">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</w:t>
      </w:r>
      <w:r>
        <w:t>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</w:t>
      </w:r>
      <w:r>
        <w:t>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41E8F083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3. Правовую основу настоящей Стратегии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14:paraId="205F9DF2" w14:textId="77777777" w:rsidR="00000000" w:rsidRDefault="00330528">
      <w:pPr>
        <w:pStyle w:val="ConsPlusNormal"/>
        <w:spacing w:before="240"/>
        <w:ind w:firstLine="540"/>
        <w:jc w:val="both"/>
      </w:pPr>
      <w:r>
        <w:t>4. Для целей настоящей Стратегии используются с</w:t>
      </w:r>
      <w:r>
        <w:t>ледующие основные понятия:</w:t>
      </w:r>
    </w:p>
    <w:p w14:paraId="0F3B03EA" w14:textId="77777777" w:rsidR="00000000" w:rsidRDefault="00330528">
      <w:pPr>
        <w:pStyle w:val="ConsPlusNormal"/>
        <w:spacing w:before="24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14:paraId="6611E7EB" w14:textId="77777777" w:rsidR="00000000" w:rsidRDefault="00330528">
      <w:pPr>
        <w:pStyle w:val="ConsPlusNormal"/>
        <w:spacing w:before="240"/>
        <w:ind w:firstLine="540"/>
        <w:jc w:val="both"/>
      </w:pPr>
      <w:r>
        <w:t>б) радикализм - бескомпромиссная приверженность идеологии насилия, харак</w:t>
      </w:r>
      <w:r>
        <w:t>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14:paraId="57FB2040" w14:textId="77777777" w:rsidR="00000000" w:rsidRDefault="00330528">
      <w:pPr>
        <w:pStyle w:val="ConsPlusNormal"/>
        <w:spacing w:before="240"/>
        <w:ind w:firstLine="540"/>
        <w:jc w:val="both"/>
      </w:pPr>
      <w:r>
        <w:t>в) экстремистская идеология - совокупность взглядов и идей, представ</w:t>
      </w:r>
      <w:r>
        <w:t>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14:paraId="58111715" w14:textId="77777777" w:rsidR="00000000" w:rsidRDefault="00330528">
      <w:pPr>
        <w:pStyle w:val="ConsPlusNormal"/>
        <w:spacing w:before="24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</w:t>
      </w:r>
      <w:r>
        <w:t xml:space="preserve">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</w:t>
      </w:r>
      <w:r>
        <w:t>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14:paraId="22AF66AF" w14:textId="77777777" w:rsidR="00000000" w:rsidRDefault="00330528">
      <w:pPr>
        <w:pStyle w:val="ConsPlusNormal"/>
        <w:spacing w:before="240"/>
        <w:ind w:firstLine="540"/>
        <w:jc w:val="both"/>
      </w:pPr>
      <w:r>
        <w:t>д) субъекты противодействия экстремизму - федеральные орг</w:t>
      </w:r>
      <w:r>
        <w:t>аны государственной власти, органы государственной власти субъектов Российской Федерации, органы местного самоуправления;</w:t>
      </w:r>
    </w:p>
    <w:p w14:paraId="3E030A30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е) противодействие экстремизму - деятельность субъектов противодействия экстремизму, направленная на выявление и устранение причин экс</w:t>
      </w:r>
      <w:r>
        <w:t>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14:paraId="15AA9946" w14:textId="77777777" w:rsidR="00000000" w:rsidRDefault="00330528">
      <w:pPr>
        <w:pStyle w:val="ConsPlusNormal"/>
        <w:jc w:val="both"/>
      </w:pPr>
    </w:p>
    <w:p w14:paraId="4CC6D0FF" w14:textId="77777777" w:rsidR="00000000" w:rsidRDefault="00330528">
      <w:pPr>
        <w:pStyle w:val="ConsPlusTitle"/>
        <w:jc w:val="center"/>
        <w:outlineLvl w:val="1"/>
      </w:pPr>
      <w:r>
        <w:t>II. Основные источники угроз экстремизма</w:t>
      </w:r>
    </w:p>
    <w:p w14:paraId="024C93D1" w14:textId="77777777" w:rsidR="00000000" w:rsidRDefault="00330528">
      <w:pPr>
        <w:pStyle w:val="ConsPlusTitle"/>
        <w:jc w:val="center"/>
      </w:pPr>
      <w:r>
        <w:t>в современной России</w:t>
      </w:r>
    </w:p>
    <w:p w14:paraId="4ECF6FD9" w14:textId="77777777" w:rsidR="00000000" w:rsidRDefault="00330528">
      <w:pPr>
        <w:pStyle w:val="ConsPlusNormal"/>
        <w:jc w:val="both"/>
      </w:pPr>
    </w:p>
    <w:p w14:paraId="0702B726" w14:textId="77777777" w:rsidR="00000000" w:rsidRDefault="00330528">
      <w:pPr>
        <w:pStyle w:val="ConsPlusNormal"/>
        <w:ind w:firstLine="540"/>
        <w:jc w:val="both"/>
      </w:pPr>
      <w:r>
        <w:t>5. Экстремиз</w:t>
      </w:r>
      <w:r>
        <w:t>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</w:t>
      </w:r>
      <w:r>
        <w:t>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0E38D2B9" w14:textId="77777777" w:rsidR="00000000" w:rsidRDefault="00330528">
      <w:pPr>
        <w:pStyle w:val="ConsPlusNormal"/>
        <w:spacing w:before="24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</w:t>
      </w:r>
      <w:r>
        <w:t>ти Российской Федерации.</w:t>
      </w:r>
    </w:p>
    <w:p w14:paraId="34F8B33D" w14:textId="77777777" w:rsidR="00000000" w:rsidRDefault="00330528">
      <w:pPr>
        <w:pStyle w:val="ConsPlusNormal"/>
        <w:spacing w:before="24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14:paraId="4400EF32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8. Внешними экстремистскими угрозами являются поддержка </w:t>
      </w:r>
      <w:r>
        <w:t>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</w:t>
      </w:r>
      <w:r>
        <w:t>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</w:t>
      </w:r>
      <w:r>
        <w:t>ррористических организаций, в частности распространению экстремистской идеологии и радикализма в обществе.</w:t>
      </w:r>
    </w:p>
    <w:p w14:paraId="72E5284E" w14:textId="77777777" w:rsidR="00000000" w:rsidRDefault="00330528">
      <w:pPr>
        <w:pStyle w:val="ConsPlusNormal"/>
        <w:spacing w:before="24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</w:t>
      </w:r>
      <w:r>
        <w:t>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</w:t>
      </w:r>
      <w:r>
        <w:t>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14:paraId="5C481BB1" w14:textId="77777777" w:rsidR="00000000" w:rsidRDefault="00330528">
      <w:pPr>
        <w:pStyle w:val="ConsPlusNormal"/>
        <w:spacing w:before="240"/>
        <w:ind w:firstLine="540"/>
        <w:jc w:val="both"/>
      </w:pPr>
      <w:r>
        <w:t>К внутренним угрозам также относятся межнациональные (межэтнические) и территориальные противоречия и конфликты</w:t>
      </w:r>
      <w:r>
        <w:t xml:space="preserve">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</w:t>
      </w:r>
      <w:r>
        <w:t xml:space="preserve">деления части ее территории) или дезинтеграции государства, а также в организации и подготовке таких действий, пособничестве в </w:t>
      </w:r>
      <w:r>
        <w:lastRenderedPageBreak/>
        <w:t>их совершении, подстрекательстве к их осуществлению.</w:t>
      </w:r>
    </w:p>
    <w:p w14:paraId="555B29BE" w14:textId="77777777" w:rsidR="00000000" w:rsidRDefault="00330528">
      <w:pPr>
        <w:pStyle w:val="ConsPlusNormal"/>
        <w:spacing w:before="240"/>
        <w:ind w:firstLine="540"/>
        <w:jc w:val="both"/>
      </w:pPr>
      <w:r>
        <w:t>10. Экстремизм распространяется за пределы отдельных государств и представля</w:t>
      </w:r>
      <w:r>
        <w:t>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</w:t>
      </w:r>
      <w:r>
        <w:t xml:space="preserve"> или развязывание в них гражданских войн, а также для инспирирования "цветных революций" в этих государствах.</w:t>
      </w:r>
    </w:p>
    <w:p w14:paraId="255D5310" w14:textId="77777777" w:rsidR="00000000" w:rsidRDefault="00330528">
      <w:pPr>
        <w:pStyle w:val="ConsPlusNormal"/>
        <w:spacing w:before="24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14:paraId="08485C04" w14:textId="77777777" w:rsidR="00000000" w:rsidRDefault="00330528">
      <w:pPr>
        <w:pStyle w:val="ConsPlusNormal"/>
        <w:spacing w:before="24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</w:t>
      </w:r>
      <w:r>
        <w:t xml:space="preserve"> и дестабилизировать внутриполитическую и социальную обстановку как в отдельном регионе, так и в стране в целом.</w:t>
      </w:r>
    </w:p>
    <w:p w14:paraId="5AFEB8B4" w14:textId="77777777" w:rsidR="00000000" w:rsidRDefault="00330528">
      <w:pPr>
        <w:pStyle w:val="ConsPlusNormal"/>
        <w:spacing w:before="24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</w:t>
      </w:r>
      <w:r>
        <w:t>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</w:t>
      </w:r>
      <w:r>
        <w:t>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</w:t>
      </w:r>
      <w:r>
        <w:t>истических актов.</w:t>
      </w:r>
    </w:p>
    <w:p w14:paraId="7900B485" w14:textId="77777777" w:rsidR="00000000" w:rsidRDefault="00330528">
      <w:pPr>
        <w:pStyle w:val="ConsPlusNormal"/>
        <w:spacing w:before="24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</w:t>
      </w:r>
      <w:r>
        <w:t>реступлений экстремистской направленности, распространения экстремистской идеологии.</w:t>
      </w:r>
    </w:p>
    <w:p w14:paraId="2B1A3812" w14:textId="77777777" w:rsidR="00000000" w:rsidRDefault="00330528">
      <w:pPr>
        <w:pStyle w:val="ConsPlusNormal"/>
        <w:spacing w:before="24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</w:t>
      </w:r>
      <w:r>
        <w:t>удет сохраняться до тех пор, пока существуют источники и каналы распространения экстремистской идеологии.</w:t>
      </w:r>
    </w:p>
    <w:p w14:paraId="27E5D7CB" w14:textId="77777777" w:rsidR="00000000" w:rsidRDefault="00330528">
      <w:pPr>
        <w:pStyle w:val="ConsPlusNormal"/>
        <w:spacing w:before="24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</w:t>
      </w:r>
      <w:r>
        <w:t>ельности, а также средством вовлечения в экстремистскую деятельность представителей различных слоев населения.</w:t>
      </w:r>
    </w:p>
    <w:p w14:paraId="379444A3" w14:textId="77777777" w:rsidR="00000000" w:rsidRDefault="00330528">
      <w:pPr>
        <w:pStyle w:val="ConsPlusNormal"/>
        <w:spacing w:before="24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</w:t>
      </w:r>
      <w:r>
        <w:t>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14:paraId="4E19FC67" w14:textId="77777777" w:rsidR="00000000" w:rsidRDefault="00330528">
      <w:pPr>
        <w:pStyle w:val="ConsPlusNormal"/>
        <w:spacing w:before="24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</w:t>
      </w:r>
      <w:r>
        <w:t xml:space="preserve"> Российской Федерации становится привлечение </w:t>
      </w:r>
      <w:r>
        <w:lastRenderedPageBreak/>
        <w:t>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14:paraId="55F4D76E" w14:textId="77777777" w:rsidR="00000000" w:rsidRDefault="00330528">
      <w:pPr>
        <w:pStyle w:val="ConsPlusNormal"/>
        <w:spacing w:before="240"/>
        <w:ind w:firstLine="540"/>
        <w:jc w:val="both"/>
      </w:pPr>
      <w:r>
        <w:t>19. Участились случаи привлечения в ряды экстрем</w:t>
      </w:r>
      <w:r>
        <w:t>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</w:t>
      </w:r>
      <w:r>
        <w:t>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14:paraId="2CF972E6" w14:textId="77777777" w:rsidR="00000000" w:rsidRDefault="00330528">
      <w:pPr>
        <w:pStyle w:val="ConsPlusNormal"/>
        <w:spacing w:before="240"/>
        <w:ind w:firstLine="540"/>
        <w:jc w:val="both"/>
      </w:pPr>
      <w:r>
        <w:t>20. Сохраняющиеся очаги терроризма</w:t>
      </w:r>
      <w:r>
        <w:t>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</w:t>
      </w:r>
      <w:r>
        <w:t>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14:paraId="78B9B685" w14:textId="77777777" w:rsidR="00000000" w:rsidRDefault="00330528">
      <w:pPr>
        <w:pStyle w:val="ConsPlusNormal"/>
        <w:spacing w:before="24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</w:t>
      </w:r>
      <w:r>
        <w:t>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</w:t>
      </w:r>
      <w:r>
        <w:t>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</w:t>
      </w:r>
      <w:r>
        <w:t xml:space="preserve"> прибывающих в Россию, их вовлечение в совершение преступлений экстремистской направленности.</w:t>
      </w:r>
    </w:p>
    <w:p w14:paraId="079C0BC6" w14:textId="77777777" w:rsidR="00000000" w:rsidRDefault="00330528">
      <w:pPr>
        <w:pStyle w:val="ConsPlusNormal"/>
        <w:spacing w:before="240"/>
        <w:ind w:firstLine="540"/>
        <w:jc w:val="both"/>
      </w:pPr>
      <w: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</w:t>
      </w:r>
      <w:r>
        <w:t>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14:paraId="087C5D5C" w14:textId="77777777" w:rsidR="00000000" w:rsidRDefault="00330528">
      <w:pPr>
        <w:pStyle w:val="ConsPlusNormal"/>
        <w:spacing w:before="24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</w:t>
      </w:r>
      <w:r>
        <w:t>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</w:t>
      </w:r>
      <w:r>
        <w:t>альные отношения.</w:t>
      </w:r>
    </w:p>
    <w:p w14:paraId="26164F44" w14:textId="77777777" w:rsidR="00000000" w:rsidRDefault="00330528">
      <w:pPr>
        <w:pStyle w:val="ConsPlusNormal"/>
        <w:spacing w:before="24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</w:t>
      </w:r>
      <w:r>
        <w:t>ивно привлекая их членов в свои ряды, провоцируя на совершение преступлений экстремистской направленности.</w:t>
      </w:r>
    </w:p>
    <w:p w14:paraId="40EBAA10" w14:textId="77777777" w:rsidR="00000000" w:rsidRDefault="00330528">
      <w:pPr>
        <w:pStyle w:val="ConsPlusNormal"/>
        <w:spacing w:before="24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</w:t>
      </w:r>
      <w:r>
        <w:t>нцев экстремистской идеологии в тренерско-преподавательский состав.</w:t>
      </w:r>
    </w:p>
    <w:p w14:paraId="2BE7F0CB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</w:t>
      </w:r>
      <w:r>
        <w:t>х российских духовно-нравственных ценностей, дестабилизации внутриполитической и социальной обстановки.</w:t>
      </w:r>
    </w:p>
    <w:p w14:paraId="7C0D726F" w14:textId="77777777" w:rsidR="00000000" w:rsidRDefault="00330528">
      <w:pPr>
        <w:pStyle w:val="ConsPlusNormal"/>
        <w:spacing w:before="240"/>
        <w:ind w:firstLine="540"/>
        <w:jc w:val="both"/>
      </w:pPr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</w:t>
      </w:r>
      <w:r>
        <w:t>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</w:t>
      </w:r>
      <w:r>
        <w:t>их факторов.</w:t>
      </w:r>
    </w:p>
    <w:p w14:paraId="2AEC1299" w14:textId="77777777" w:rsidR="00000000" w:rsidRDefault="00330528">
      <w:pPr>
        <w:pStyle w:val="ConsPlusNormal"/>
        <w:spacing w:before="24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</w:t>
      </w:r>
      <w:r>
        <w:t>нях, а также по минимизации его последствий.</w:t>
      </w:r>
    </w:p>
    <w:p w14:paraId="3D923E3D" w14:textId="77777777" w:rsidR="00000000" w:rsidRDefault="00330528">
      <w:pPr>
        <w:pStyle w:val="ConsPlusNormal"/>
        <w:jc w:val="both"/>
      </w:pPr>
    </w:p>
    <w:p w14:paraId="2E6A8F04" w14:textId="77777777" w:rsidR="00000000" w:rsidRDefault="00330528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14:paraId="48FD52A9" w14:textId="77777777" w:rsidR="00000000" w:rsidRDefault="00330528">
      <w:pPr>
        <w:pStyle w:val="ConsPlusTitle"/>
        <w:jc w:val="center"/>
      </w:pPr>
      <w:r>
        <w:t>политики в сфере противодействия экстремизму</w:t>
      </w:r>
    </w:p>
    <w:p w14:paraId="3958FECD" w14:textId="77777777" w:rsidR="00000000" w:rsidRDefault="00330528">
      <w:pPr>
        <w:pStyle w:val="ConsPlusNormal"/>
        <w:jc w:val="both"/>
      </w:pPr>
    </w:p>
    <w:p w14:paraId="2633DD69" w14:textId="77777777" w:rsidR="00000000" w:rsidRDefault="00330528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14:paraId="2EC1BDF1" w14:textId="77777777" w:rsidR="00000000" w:rsidRDefault="00330528">
      <w:pPr>
        <w:pStyle w:val="ConsPlusNormal"/>
        <w:spacing w:before="240"/>
        <w:ind w:firstLine="540"/>
        <w:jc w:val="both"/>
      </w:pPr>
      <w:r>
        <w:t>30. Достижение указанной ц</w:t>
      </w:r>
      <w:r>
        <w:t>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14:paraId="59A09440" w14:textId="77777777" w:rsidR="00000000" w:rsidRDefault="00330528">
      <w:pPr>
        <w:pStyle w:val="ConsPlusNormal"/>
        <w:spacing w:before="240"/>
        <w:ind w:firstLine="540"/>
        <w:jc w:val="both"/>
      </w:pPr>
      <w:r>
        <w:t>31. Задачами государственной п</w:t>
      </w:r>
      <w:r>
        <w:t>олитики в сфере противодействия экстремизму являются:</w:t>
      </w:r>
    </w:p>
    <w:p w14:paraId="006442F4" w14:textId="77777777" w:rsidR="00000000" w:rsidRDefault="00330528">
      <w:pPr>
        <w:pStyle w:val="ConsPlusNormal"/>
        <w:spacing w:before="24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14:paraId="21694D1B" w14:textId="77777777" w:rsidR="00000000" w:rsidRDefault="00330528">
      <w:pPr>
        <w:pStyle w:val="ConsPlusNormal"/>
        <w:spacing w:before="24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</w:t>
      </w:r>
      <w:r>
        <w:t>вия экстремизму;</w:t>
      </w:r>
    </w:p>
    <w:p w14:paraId="5FBFBCB4" w14:textId="77777777" w:rsidR="00000000" w:rsidRDefault="00330528">
      <w:pPr>
        <w:pStyle w:val="ConsPlusNormal"/>
        <w:spacing w:before="24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14:paraId="59B740F2" w14:textId="77777777" w:rsidR="00000000" w:rsidRDefault="00330528">
      <w:pPr>
        <w:pStyle w:val="ConsPlusNormal"/>
        <w:spacing w:before="24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</w:t>
      </w:r>
      <w:r>
        <w:t>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14:paraId="664371E8" w14:textId="77777777" w:rsidR="00000000" w:rsidRDefault="00330528">
      <w:pPr>
        <w:pStyle w:val="ConsPlusNormal"/>
        <w:spacing w:before="240"/>
        <w:ind w:firstLine="540"/>
        <w:jc w:val="both"/>
      </w:pPr>
      <w:r>
        <w:t>д) разработка и осуществление комплекса м</w:t>
      </w:r>
      <w:r>
        <w:t>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14:paraId="4475C3FF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32. Основными направлениями государственной политики в сфере противодействия экстремизму являются:</w:t>
      </w:r>
    </w:p>
    <w:p w14:paraId="74ECEAFF" w14:textId="77777777" w:rsidR="00000000" w:rsidRDefault="00330528">
      <w:pPr>
        <w:pStyle w:val="ConsPlusNormal"/>
        <w:spacing w:before="240"/>
        <w:ind w:firstLine="540"/>
        <w:jc w:val="both"/>
      </w:pPr>
      <w:r>
        <w:t>а) в области</w:t>
      </w:r>
      <w:r>
        <w:t xml:space="preserve"> законодательной деятельности:</w:t>
      </w:r>
    </w:p>
    <w:p w14:paraId="40001EEA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14:paraId="5FAECE99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14:paraId="5038AA62" w14:textId="77777777" w:rsidR="00000000" w:rsidRDefault="00330528">
      <w:pPr>
        <w:pStyle w:val="ConsPlusNormal"/>
        <w:spacing w:before="240"/>
        <w:ind w:firstLine="540"/>
        <w:jc w:val="both"/>
      </w:pPr>
      <w:r>
        <w:t>совершенствование за</w:t>
      </w:r>
      <w:r>
        <w:t>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</w:t>
      </w:r>
      <w:r>
        <w:t>етях, включая сеть "Интернет";</w:t>
      </w:r>
    </w:p>
    <w:p w14:paraId="28ED5389" w14:textId="77777777" w:rsidR="00000000" w:rsidRDefault="00330528">
      <w:pPr>
        <w:pStyle w:val="ConsPlusNormal"/>
        <w:spacing w:before="24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14:paraId="33AA71C2" w14:textId="77777777" w:rsidR="00000000" w:rsidRDefault="00330528">
      <w:pPr>
        <w:pStyle w:val="ConsPlusNormal"/>
        <w:spacing w:before="240"/>
        <w:ind w:firstLine="540"/>
        <w:jc w:val="both"/>
      </w:pPr>
      <w:r>
        <w:t>принятие на региональном и муниципальном уровнях соответствующих целевых программ, предусм</w:t>
      </w:r>
      <w:r>
        <w:t>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14:paraId="2CDAE1CA" w14:textId="77777777" w:rsidR="00000000" w:rsidRDefault="00330528">
      <w:pPr>
        <w:pStyle w:val="ConsPlusNormal"/>
        <w:spacing w:before="24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</w:t>
      </w:r>
      <w:r>
        <w:t>ия экстремизму с учетом национального, социально-культурного, религиозного и регионального факторов;</w:t>
      </w:r>
    </w:p>
    <w:p w14:paraId="6414D2B4" w14:textId="77777777" w:rsidR="00000000" w:rsidRDefault="00330528">
      <w:pPr>
        <w:pStyle w:val="ConsPlusNormal"/>
        <w:spacing w:before="240"/>
        <w:ind w:firstLine="540"/>
        <w:jc w:val="both"/>
      </w:pPr>
      <w:r>
        <w:t>б) в области правоохранительной деятельности:</w:t>
      </w:r>
    </w:p>
    <w:p w14:paraId="0DE438CE" w14:textId="77777777" w:rsidR="00000000" w:rsidRDefault="00330528">
      <w:pPr>
        <w:pStyle w:val="ConsPlusNormal"/>
        <w:spacing w:before="24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</w:t>
      </w:r>
      <w:r>
        <w:t>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</w:t>
      </w:r>
      <w:r>
        <w:t>акторов;</w:t>
      </w:r>
    </w:p>
    <w:p w14:paraId="07640284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14:paraId="22C146F7" w14:textId="77777777" w:rsidR="00000000" w:rsidRDefault="00330528">
      <w:pPr>
        <w:pStyle w:val="ConsPlusNormal"/>
        <w:spacing w:before="24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14:paraId="6BCC305E" w14:textId="77777777" w:rsidR="00000000" w:rsidRDefault="00330528">
      <w:pPr>
        <w:pStyle w:val="ConsPlusNormal"/>
        <w:spacing w:before="240"/>
        <w:ind w:firstLine="540"/>
        <w:jc w:val="both"/>
      </w:pPr>
      <w:r>
        <w:t>повышение эффективности работы правоохранительн</w:t>
      </w:r>
      <w:r>
        <w:t>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14:paraId="136880A9" w14:textId="77777777" w:rsidR="00000000" w:rsidRDefault="00330528">
      <w:pPr>
        <w:pStyle w:val="ConsPlusNormal"/>
        <w:spacing w:before="24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</w:t>
      </w:r>
      <w:r>
        <w:t>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14:paraId="2B1C8646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совершенствование процедуры проведения экс</w:t>
      </w:r>
      <w:r>
        <w:t>пертизы материалов, предположительно содержащих информацию экстремистского характера;</w:t>
      </w:r>
    </w:p>
    <w:p w14:paraId="0057EBB9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</w:t>
      </w:r>
      <w:r>
        <w:t xml:space="preserve"> местах их проведения;</w:t>
      </w:r>
    </w:p>
    <w:p w14:paraId="47FAC5D7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14:paraId="7A849455" w14:textId="77777777" w:rsidR="00000000" w:rsidRDefault="00330528">
      <w:pPr>
        <w:pStyle w:val="ConsPlusNormal"/>
        <w:spacing w:before="240"/>
        <w:ind w:firstLine="540"/>
        <w:jc w:val="both"/>
      </w:pPr>
      <w:r>
        <w:t>выяв</w:t>
      </w:r>
      <w:r>
        <w:t>ление и устранение источников и каналов финансирования экстремистской и террористической деятельности;</w:t>
      </w:r>
    </w:p>
    <w:p w14:paraId="4B3B7731" w14:textId="77777777" w:rsidR="00000000" w:rsidRDefault="00330528">
      <w:pPr>
        <w:pStyle w:val="ConsPlusNormal"/>
        <w:spacing w:before="240"/>
        <w:ind w:firstLine="540"/>
        <w:jc w:val="both"/>
      </w:pPr>
      <w:r>
        <w:t>в) в области государственной национальной политики:</w:t>
      </w:r>
    </w:p>
    <w:p w14:paraId="43586572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</w:t>
      </w:r>
      <w:r>
        <w:t>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</w:t>
      </w:r>
      <w:r>
        <w:t>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14:paraId="3138ADAB" w14:textId="77777777" w:rsidR="00000000" w:rsidRDefault="00330528">
      <w:pPr>
        <w:pStyle w:val="ConsPlusNormal"/>
        <w:spacing w:before="24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</w:t>
      </w:r>
      <w:r>
        <w:t>в в избирательном процессе и в предвыборных программах;</w:t>
      </w:r>
    </w:p>
    <w:p w14:paraId="666B3822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14:paraId="3A556757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разработка и реализация </w:t>
      </w:r>
      <w:r>
        <w:t>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14:paraId="796A3929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</w:t>
      </w:r>
      <w:r>
        <w:t>льности субъектов противодействия экстремизму по профилактике экстремизма;</w:t>
      </w:r>
    </w:p>
    <w:p w14:paraId="7B1FE1D0" w14:textId="77777777" w:rsidR="00000000" w:rsidRDefault="00330528">
      <w:pPr>
        <w:pStyle w:val="ConsPlusNormal"/>
        <w:spacing w:before="24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14:paraId="1126D596" w14:textId="77777777" w:rsidR="00000000" w:rsidRDefault="00330528">
      <w:pPr>
        <w:pStyle w:val="ConsPlusNormal"/>
        <w:spacing w:before="240"/>
        <w:ind w:firstLine="540"/>
        <w:jc w:val="both"/>
      </w:pPr>
      <w:r>
        <w:t>мотивиров</w:t>
      </w:r>
      <w:r>
        <w:t>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</w:t>
      </w:r>
      <w:r>
        <w:t>сти, ликвидации или минимизации ее последствий;</w:t>
      </w:r>
    </w:p>
    <w:p w14:paraId="19DC9A0F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14:paraId="3F0EFEA0" w14:textId="77777777" w:rsidR="00000000" w:rsidRDefault="00330528">
      <w:pPr>
        <w:pStyle w:val="ConsPlusNormal"/>
        <w:spacing w:before="240"/>
        <w:ind w:firstLine="540"/>
        <w:jc w:val="both"/>
      </w:pPr>
      <w:r>
        <w:t>формирование в обществе атмосферы неприятия пропаг</w:t>
      </w:r>
      <w:r>
        <w:t>анды и оправдания экстремистской идеологии, ксенофобии, национальной или религиозной исключительности;</w:t>
      </w:r>
    </w:p>
    <w:p w14:paraId="3D4B1D69" w14:textId="77777777" w:rsidR="00000000" w:rsidRDefault="00330528">
      <w:pPr>
        <w:pStyle w:val="ConsPlusNormal"/>
        <w:spacing w:before="240"/>
        <w:ind w:firstLine="540"/>
        <w:jc w:val="both"/>
      </w:pPr>
      <w:r>
        <w:t>г) в области государственной миграционной политики:</w:t>
      </w:r>
    </w:p>
    <w:p w14:paraId="05B42475" w14:textId="77777777" w:rsidR="00000000" w:rsidRDefault="00330528">
      <w:pPr>
        <w:pStyle w:val="ConsPlusNormal"/>
        <w:spacing w:before="24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</w:t>
      </w:r>
      <w:r>
        <w:t>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14:paraId="6AE751C7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</w:t>
      </w:r>
      <w:r>
        <w:t xml:space="preserve"> формирования неблагоприятной миграционной ситуации в стране;</w:t>
      </w:r>
    </w:p>
    <w:p w14:paraId="47391EC0" w14:textId="77777777" w:rsidR="00000000" w:rsidRDefault="00330528">
      <w:pPr>
        <w:pStyle w:val="ConsPlusNormal"/>
        <w:spacing w:before="24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</w:t>
      </w:r>
      <w:r>
        <w:t>ости за такие нарушения;</w:t>
      </w:r>
    </w:p>
    <w:p w14:paraId="755D9579" w14:textId="77777777" w:rsidR="00000000" w:rsidRDefault="00330528">
      <w:pPr>
        <w:pStyle w:val="ConsPlusNormal"/>
        <w:spacing w:before="24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</w:t>
      </w:r>
      <w:r>
        <w:t>ранной рабочей силы;</w:t>
      </w:r>
    </w:p>
    <w:p w14:paraId="223C281D" w14:textId="77777777" w:rsidR="00000000" w:rsidRDefault="00330528">
      <w:pPr>
        <w:pStyle w:val="ConsPlusNormal"/>
        <w:spacing w:before="24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14:paraId="78DB9C66" w14:textId="77777777" w:rsidR="00000000" w:rsidRDefault="00330528">
      <w:pPr>
        <w:pStyle w:val="ConsPlusNormal"/>
        <w:spacing w:before="240"/>
        <w:ind w:firstLine="540"/>
        <w:jc w:val="both"/>
      </w:pPr>
      <w:r>
        <w:t>привлечение институтов гражданского общества к деятельности субъектов противоде</w:t>
      </w:r>
      <w:r>
        <w:t>йствия экстремизму при соблюдении принципа невмешательства;</w:t>
      </w:r>
    </w:p>
    <w:p w14:paraId="1C0BFA48" w14:textId="77777777" w:rsidR="00000000" w:rsidRDefault="00330528">
      <w:pPr>
        <w:pStyle w:val="ConsPlusNormal"/>
        <w:spacing w:before="240"/>
        <w:ind w:firstLine="540"/>
        <w:jc w:val="both"/>
      </w:pPr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</w:t>
      </w:r>
      <w:r>
        <w:t xml:space="preserve">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14:paraId="128D4E23" w14:textId="77777777" w:rsidR="00000000" w:rsidRDefault="00330528">
      <w:pPr>
        <w:pStyle w:val="ConsPlusNormal"/>
        <w:spacing w:before="240"/>
        <w:ind w:firstLine="540"/>
        <w:jc w:val="both"/>
      </w:pPr>
      <w:r>
        <w:t>развитие ин</w:t>
      </w:r>
      <w:r>
        <w:t>формационных систем учета иностранных граждан, пребывание которых на территории Российской Федерации является нежелательным;</w:t>
      </w:r>
    </w:p>
    <w:p w14:paraId="51FB4E1C" w14:textId="77777777" w:rsidR="00000000" w:rsidRDefault="00330528">
      <w:pPr>
        <w:pStyle w:val="ConsPlusNormal"/>
        <w:spacing w:before="240"/>
        <w:ind w:firstLine="540"/>
        <w:jc w:val="both"/>
      </w:pPr>
      <w:r>
        <w:t>д) в области государственной информационной политики:</w:t>
      </w:r>
    </w:p>
    <w:p w14:paraId="30F06742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мониторинга средств массовой информации и информационно-телекоммун</w:t>
      </w:r>
      <w:r>
        <w:t>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14:paraId="11B615B6" w14:textId="77777777" w:rsidR="00000000" w:rsidRDefault="00330528">
      <w:pPr>
        <w:pStyle w:val="ConsPlusNormal"/>
        <w:spacing w:before="240"/>
        <w:ind w:firstLine="540"/>
        <w:jc w:val="both"/>
      </w:pPr>
      <w:r>
        <w:t>совершенствование мер по ограниче</w:t>
      </w:r>
      <w:r>
        <w:t>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14:paraId="116BAC94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создание специализированного информационного банка данных экстремистски</w:t>
      </w:r>
      <w:r>
        <w:t>х материалов;</w:t>
      </w:r>
    </w:p>
    <w:p w14:paraId="6AC86BDA" w14:textId="77777777" w:rsidR="00000000" w:rsidRDefault="00330528">
      <w:pPr>
        <w:pStyle w:val="ConsPlusNormal"/>
        <w:spacing w:before="24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14:paraId="25DE6BFB" w14:textId="77777777" w:rsidR="00000000" w:rsidRDefault="00330528">
      <w:pPr>
        <w:pStyle w:val="ConsPlusNormal"/>
        <w:spacing w:before="240"/>
        <w:ind w:firstLine="540"/>
        <w:jc w:val="both"/>
      </w:pPr>
      <w:r>
        <w:t>использование возможностей средств массовой информации, а также ресурсов сети</w:t>
      </w:r>
      <w:r>
        <w:t xml:space="preserve">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14:paraId="60E1314E" w14:textId="77777777" w:rsidR="00000000" w:rsidRDefault="00330528">
      <w:pPr>
        <w:pStyle w:val="ConsPlusNormal"/>
        <w:spacing w:before="24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</w:t>
      </w:r>
      <w:r>
        <w:t>ле иностранными;</w:t>
      </w:r>
    </w:p>
    <w:p w14:paraId="3A2D7539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14:paraId="7CF6D728" w14:textId="77777777" w:rsidR="00000000" w:rsidRDefault="00330528">
      <w:pPr>
        <w:pStyle w:val="ConsPlusNormal"/>
        <w:spacing w:before="240"/>
        <w:ind w:firstLine="540"/>
        <w:jc w:val="both"/>
      </w:pPr>
      <w:r>
        <w:t>подготовка и размещение в средствах массовой информации и в информационно-</w:t>
      </w:r>
      <w:r>
        <w:t>телекоммуникационных сетях, включая сеть "Интернет", социальной рекламы, направленной на патриотическое воспитание молодежи;</w:t>
      </w:r>
    </w:p>
    <w:p w14:paraId="24A9165D" w14:textId="77777777" w:rsidR="00000000" w:rsidRDefault="00330528">
      <w:pPr>
        <w:pStyle w:val="ConsPlusNormal"/>
        <w:spacing w:before="24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</w:t>
      </w:r>
      <w:r>
        <w:t>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</w:t>
      </w:r>
      <w:r>
        <w:t>венности, информационного сообщества, конфессий и национальных объединений;</w:t>
      </w:r>
    </w:p>
    <w:p w14:paraId="05CBB8F1" w14:textId="77777777" w:rsidR="00000000" w:rsidRDefault="00330528">
      <w:pPr>
        <w:pStyle w:val="ConsPlusNormal"/>
        <w:spacing w:before="24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14:paraId="7382B024" w14:textId="77777777" w:rsidR="00000000" w:rsidRDefault="00330528">
      <w:pPr>
        <w:pStyle w:val="ConsPlusNormal"/>
        <w:spacing w:before="24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</w:t>
      </w:r>
      <w:r>
        <w:t>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14:paraId="77AC56ED" w14:textId="77777777" w:rsidR="00000000" w:rsidRDefault="00330528">
      <w:pPr>
        <w:pStyle w:val="ConsPlusNormal"/>
        <w:spacing w:before="24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</w:t>
      </w:r>
      <w:r>
        <w:t>ельной практики в сфере противодействия экстремизму;</w:t>
      </w:r>
    </w:p>
    <w:p w14:paraId="298FBA0F" w14:textId="77777777" w:rsidR="00000000" w:rsidRDefault="00330528">
      <w:pPr>
        <w:pStyle w:val="ConsPlusNormal"/>
        <w:spacing w:before="24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</w:t>
      </w:r>
      <w:r>
        <w:t>и, содержащейся в экстремистских материалах;</w:t>
      </w:r>
    </w:p>
    <w:p w14:paraId="09E1A3F3" w14:textId="77777777" w:rsidR="00000000" w:rsidRDefault="00330528">
      <w:pPr>
        <w:pStyle w:val="ConsPlusNormal"/>
        <w:spacing w:before="240"/>
        <w:ind w:firstLine="540"/>
        <w:jc w:val="both"/>
      </w:pPr>
      <w:r>
        <w:t>е) в области образования и государственной молодежной политики:</w:t>
      </w:r>
    </w:p>
    <w:p w14:paraId="305B543B" w14:textId="77777777" w:rsidR="00000000" w:rsidRDefault="00330528">
      <w:pPr>
        <w:pStyle w:val="ConsPlusNormal"/>
        <w:spacing w:before="24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</w:t>
      </w:r>
      <w:r>
        <w:t>его поколения уважительного отношения ко всем национальностям, этносам и религиям;</w:t>
      </w:r>
    </w:p>
    <w:p w14:paraId="3ABB22B1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</w:t>
      </w:r>
      <w:r>
        <w:t>ворческого и спортивного потенциала, культурного развития граждан;</w:t>
      </w:r>
    </w:p>
    <w:p w14:paraId="382EB02D" w14:textId="77777777" w:rsidR="00000000" w:rsidRDefault="00330528">
      <w:pPr>
        <w:pStyle w:val="ConsPlusNormal"/>
        <w:spacing w:before="24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14:paraId="722979F3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в образовательных организациях заня</w:t>
      </w:r>
      <w:r>
        <w:t>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</w:t>
      </w:r>
      <w:r>
        <w:t>нию (в том числе вовлечению в экстремистскую деятельность) всеми законными способами;</w:t>
      </w:r>
    </w:p>
    <w:p w14:paraId="3C3843AF" w14:textId="77777777" w:rsidR="00000000" w:rsidRDefault="00330528">
      <w:pPr>
        <w:pStyle w:val="ConsPlusNormal"/>
        <w:spacing w:before="24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</w:t>
      </w:r>
      <w:r>
        <w:t>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14:paraId="55895356" w14:textId="77777777" w:rsidR="00000000" w:rsidRDefault="00330528">
      <w:pPr>
        <w:pStyle w:val="ConsPlusNormal"/>
        <w:spacing w:before="24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14:paraId="104EDE04" w14:textId="77777777" w:rsidR="00000000" w:rsidRDefault="00330528">
      <w:pPr>
        <w:pStyle w:val="ConsPlusNormal"/>
        <w:spacing w:before="240"/>
        <w:ind w:firstLine="540"/>
        <w:jc w:val="both"/>
      </w:pPr>
      <w:r>
        <w:t>обеспечение активного участия коллегиальных органов управления обра</w:t>
      </w:r>
      <w:r>
        <w:t>зовательных организаций в профилактике экстремизма среди учащихся и студентов;</w:t>
      </w:r>
    </w:p>
    <w:p w14:paraId="3CA7F5C7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</w:t>
      </w:r>
      <w:r>
        <w:t>воевременного выявления и недопущения распространения экстремистской идеологии;</w:t>
      </w:r>
    </w:p>
    <w:p w14:paraId="128CA139" w14:textId="77777777" w:rsidR="00000000" w:rsidRDefault="00330528">
      <w:pPr>
        <w:pStyle w:val="ConsPlusNormal"/>
        <w:spacing w:before="24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</w:t>
      </w:r>
      <w:r>
        <w:t>здом российских граждан для обучения в иностранных религиозных образовательных организациях;</w:t>
      </w:r>
    </w:p>
    <w:p w14:paraId="3811B796" w14:textId="77777777" w:rsidR="00000000" w:rsidRDefault="00330528">
      <w:pPr>
        <w:pStyle w:val="ConsPlusNormal"/>
        <w:spacing w:before="24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</w:t>
      </w:r>
      <w:r>
        <w:t>емых для противодействия экстремизму;</w:t>
      </w:r>
    </w:p>
    <w:p w14:paraId="1ABCD1F5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</w:t>
      </w:r>
      <w:r>
        <w:t>гражданской идентичности у молодежи;</w:t>
      </w:r>
    </w:p>
    <w:p w14:paraId="58CF5D06" w14:textId="77777777" w:rsidR="00000000" w:rsidRDefault="00330528">
      <w:pPr>
        <w:pStyle w:val="ConsPlusNormal"/>
        <w:spacing w:before="24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</w:t>
      </w:r>
      <w:r>
        <w:t>ии массовых мероприятий;</w:t>
      </w:r>
    </w:p>
    <w:p w14:paraId="263091CA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совершенствование мер, направленных на профилактику экстремистских проявлений в образовательных организациях;</w:t>
      </w:r>
    </w:p>
    <w:p w14:paraId="3055A75C" w14:textId="77777777" w:rsidR="00000000" w:rsidRDefault="00330528">
      <w:pPr>
        <w:pStyle w:val="ConsPlusNormal"/>
        <w:spacing w:before="24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14:paraId="61023801" w14:textId="77777777" w:rsidR="00000000" w:rsidRDefault="00330528">
      <w:pPr>
        <w:pStyle w:val="ConsPlusNormal"/>
        <w:spacing w:before="240"/>
        <w:ind w:firstLine="540"/>
        <w:jc w:val="both"/>
      </w:pPr>
      <w:r>
        <w:t>ж) в области гос</w:t>
      </w:r>
      <w:r>
        <w:t>ударственной культурной политики:</w:t>
      </w:r>
    </w:p>
    <w:p w14:paraId="2D2B786C" w14:textId="77777777" w:rsidR="00000000" w:rsidRDefault="00330528">
      <w:pPr>
        <w:pStyle w:val="ConsPlusNormal"/>
        <w:spacing w:before="240"/>
        <w:ind w:firstLine="540"/>
        <w:jc w:val="both"/>
      </w:pPr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14:paraId="77B79CF3" w14:textId="77777777" w:rsidR="00000000" w:rsidRDefault="00330528">
      <w:pPr>
        <w:pStyle w:val="ConsPlusNormal"/>
        <w:spacing w:before="240"/>
        <w:ind w:firstLine="540"/>
        <w:jc w:val="both"/>
      </w:pPr>
      <w:r>
        <w:t>включение в программы подготовки работников культуры учебного предмета, на</w:t>
      </w:r>
      <w:r>
        <w:t>правленного на изучение основ духовно-нравственной культуры народов Российской Федерации;</w:t>
      </w:r>
    </w:p>
    <w:p w14:paraId="5A0D0EB0" w14:textId="77777777" w:rsidR="00000000" w:rsidRDefault="00330528">
      <w:pPr>
        <w:pStyle w:val="ConsPlusNormal"/>
        <w:spacing w:before="24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14:paraId="41F94BE1" w14:textId="77777777" w:rsidR="00000000" w:rsidRDefault="00330528">
      <w:pPr>
        <w:pStyle w:val="ConsPlusNormal"/>
        <w:spacing w:before="240"/>
        <w:ind w:firstLine="540"/>
        <w:jc w:val="both"/>
      </w:pPr>
      <w:r>
        <w:t>государственная поддержка производства продукции средств массовой инфор</w:t>
      </w:r>
      <w:r>
        <w:t>мации и создания художественных произведений, направленных на профилактику экстремистских проявлений;</w:t>
      </w:r>
    </w:p>
    <w:p w14:paraId="13E0DDB1" w14:textId="77777777" w:rsidR="00000000" w:rsidRDefault="00330528">
      <w:pPr>
        <w:pStyle w:val="ConsPlusNormal"/>
        <w:spacing w:before="240"/>
        <w:ind w:firstLine="540"/>
        <w:jc w:val="both"/>
      </w:pPr>
      <w:r>
        <w:t>з) в области международного сотрудничества:</w:t>
      </w:r>
    </w:p>
    <w:p w14:paraId="34A598CE" w14:textId="77777777" w:rsidR="00000000" w:rsidRDefault="00330528">
      <w:pPr>
        <w:pStyle w:val="ConsPlusNormal"/>
        <w:spacing w:before="240"/>
        <w:ind w:firstLine="540"/>
        <w:jc w:val="both"/>
      </w:pPr>
      <w:r>
        <w:t>укрепление позиций Российской Федерации в ме</w:t>
      </w:r>
      <w:r>
        <w:t>ждународных организациях, деятельность которых направлена на противодействие экстремизму;</w:t>
      </w:r>
    </w:p>
    <w:p w14:paraId="4FE3F7F1" w14:textId="77777777" w:rsidR="00000000" w:rsidRDefault="00330528">
      <w:pPr>
        <w:pStyle w:val="ConsPlusNormal"/>
        <w:spacing w:before="24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14:paraId="77ABC1F9" w14:textId="77777777" w:rsidR="00000000" w:rsidRDefault="00330528">
      <w:pPr>
        <w:pStyle w:val="ConsPlusNormal"/>
        <w:spacing w:before="240"/>
        <w:ind w:firstLine="540"/>
        <w:jc w:val="both"/>
      </w:pPr>
      <w:r>
        <w:t>сове</w:t>
      </w:r>
      <w:r>
        <w:t>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14:paraId="133D5D1A" w14:textId="77777777" w:rsidR="00000000" w:rsidRDefault="00330528">
      <w:pPr>
        <w:pStyle w:val="ConsPlusNormal"/>
        <w:spacing w:before="24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</w:t>
      </w:r>
      <w:r>
        <w:t>ия экстремистской деятельности, в том числе осуществляемой с использованием сети "Интернет";</w:t>
      </w:r>
    </w:p>
    <w:p w14:paraId="34297ACC" w14:textId="77777777" w:rsidR="00000000" w:rsidRDefault="00330528">
      <w:pPr>
        <w:pStyle w:val="ConsPlusNormal"/>
        <w:spacing w:before="24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14:paraId="3658C179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налаживание международного сотрудничества в </w:t>
      </w:r>
      <w:r>
        <w:t>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14:paraId="0602FEE0" w14:textId="77777777" w:rsidR="00000000" w:rsidRDefault="00330528">
      <w:pPr>
        <w:pStyle w:val="ConsPlusNormal"/>
        <w:spacing w:before="24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</w:t>
      </w:r>
      <w:r>
        <w:t>му в качестве инструмента реализации политических и геополитических целей;</w:t>
      </w:r>
    </w:p>
    <w:p w14:paraId="3BF88887" w14:textId="77777777" w:rsidR="00000000" w:rsidRDefault="00330528">
      <w:pPr>
        <w:pStyle w:val="ConsPlusNormal"/>
        <w:spacing w:before="24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14:paraId="489A82E0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участие в обмене передовым опытом в</w:t>
      </w:r>
      <w:r>
        <w:t xml:space="preserve"> сфере противодействия экстремизму, включая разработку совместных международно-правовых документов;</w:t>
      </w:r>
    </w:p>
    <w:p w14:paraId="6A9BB16D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14:paraId="71F28B92" w14:textId="77777777" w:rsidR="00000000" w:rsidRDefault="00330528">
      <w:pPr>
        <w:pStyle w:val="ConsPlusNormal"/>
        <w:spacing w:before="24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14:paraId="00E14C3D" w14:textId="77777777" w:rsidR="00000000" w:rsidRDefault="00330528">
      <w:pPr>
        <w:pStyle w:val="ConsPlusNormal"/>
        <w:spacing w:before="240"/>
        <w:ind w:firstLine="540"/>
        <w:jc w:val="both"/>
      </w:pPr>
      <w:r>
        <w:t>госуд</w:t>
      </w:r>
      <w:r>
        <w:t>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</w:t>
      </w:r>
      <w:r>
        <w:t>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</w:t>
      </w:r>
      <w:r>
        <w:t>ых и иных целей;</w:t>
      </w:r>
    </w:p>
    <w:p w14:paraId="5E367EB9" w14:textId="77777777" w:rsidR="00000000" w:rsidRDefault="00330528">
      <w:pPr>
        <w:pStyle w:val="ConsPlusNormal"/>
        <w:spacing w:before="24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</w:t>
      </w:r>
      <w:r>
        <w:t>е молодежи, профилактику социально опасного поведения граждан и содействие духовно-нравственному развитию личности;</w:t>
      </w:r>
    </w:p>
    <w:p w14:paraId="6BA872BF" w14:textId="77777777" w:rsidR="00000000" w:rsidRDefault="00330528">
      <w:pPr>
        <w:pStyle w:val="ConsPlusNormal"/>
        <w:spacing w:before="24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</w:t>
      </w:r>
      <w:r>
        <w:t>ельности по гармонизации межнациональных (межэтнических) и межконфессиональных отношений;</w:t>
      </w:r>
    </w:p>
    <w:p w14:paraId="3846F223" w14:textId="77777777" w:rsidR="00000000" w:rsidRDefault="00330528">
      <w:pPr>
        <w:pStyle w:val="ConsPlusNormal"/>
        <w:spacing w:before="24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14:paraId="14C40029" w14:textId="77777777" w:rsidR="00000000" w:rsidRDefault="00330528">
      <w:pPr>
        <w:pStyle w:val="ConsPlusNormal"/>
        <w:jc w:val="both"/>
      </w:pPr>
    </w:p>
    <w:p w14:paraId="3E46D766" w14:textId="77777777" w:rsidR="00000000" w:rsidRDefault="00330528">
      <w:pPr>
        <w:pStyle w:val="ConsPlusTitle"/>
        <w:jc w:val="center"/>
        <w:outlineLvl w:val="1"/>
      </w:pPr>
      <w:r>
        <w:t>IV. Инструменты и механизмы р</w:t>
      </w:r>
      <w:r>
        <w:t>еализации настоящей Стратегии</w:t>
      </w:r>
    </w:p>
    <w:p w14:paraId="3EC227DD" w14:textId="77777777" w:rsidR="00000000" w:rsidRDefault="00330528">
      <w:pPr>
        <w:pStyle w:val="ConsPlusNormal"/>
        <w:jc w:val="both"/>
      </w:pPr>
    </w:p>
    <w:p w14:paraId="398031E3" w14:textId="77777777" w:rsidR="00000000" w:rsidRDefault="00330528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14:paraId="06069AD3" w14:textId="77777777" w:rsidR="00000000" w:rsidRDefault="00330528">
      <w:pPr>
        <w:pStyle w:val="ConsPlusNormal"/>
        <w:spacing w:before="24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14:paraId="466E3D76" w14:textId="77777777" w:rsidR="00000000" w:rsidRDefault="00330528">
      <w:pPr>
        <w:pStyle w:val="ConsPlusNormal"/>
        <w:spacing w:before="240"/>
        <w:ind w:firstLine="540"/>
        <w:jc w:val="both"/>
      </w:pPr>
      <w:r>
        <w:t>б) документы стратегического планирования, разработанные на федеральном, регион</w:t>
      </w:r>
      <w:r>
        <w:t>альном и муниципальном уровнях;</w:t>
      </w:r>
    </w:p>
    <w:p w14:paraId="0E38A32C" w14:textId="77777777" w:rsidR="00000000" w:rsidRDefault="00330528">
      <w:pPr>
        <w:pStyle w:val="ConsPlusNormal"/>
        <w:spacing w:before="240"/>
        <w:ind w:firstLine="540"/>
        <w:jc w:val="both"/>
      </w:pPr>
      <w:r>
        <w:t>в) государственные программы в сфере противодействия экстремизму.</w:t>
      </w:r>
    </w:p>
    <w:p w14:paraId="2DD89784" w14:textId="77777777" w:rsidR="00000000" w:rsidRDefault="00330528">
      <w:pPr>
        <w:pStyle w:val="ConsPlusNormal"/>
        <w:spacing w:before="24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14:paraId="69397632" w14:textId="77777777" w:rsidR="00000000" w:rsidRDefault="00330528">
      <w:pPr>
        <w:pStyle w:val="ConsPlusNormal"/>
        <w:spacing w:before="240"/>
        <w:ind w:firstLine="540"/>
        <w:jc w:val="both"/>
      </w:pPr>
      <w:r>
        <w:lastRenderedPageBreak/>
        <w:t>35. Реализацию настоящей Стратегии осуще</w:t>
      </w:r>
      <w:r>
        <w:t>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14:paraId="5C7854CC" w14:textId="77777777" w:rsidR="00000000" w:rsidRDefault="00330528">
      <w:pPr>
        <w:pStyle w:val="ConsPlusNormal"/>
        <w:spacing w:before="240"/>
        <w:ind w:firstLine="540"/>
        <w:jc w:val="both"/>
      </w:pPr>
      <w:r>
        <w:t>36. Механизмами реализации настоящей Стратегии являются:</w:t>
      </w:r>
    </w:p>
    <w:p w14:paraId="0F5A00E3" w14:textId="77777777" w:rsidR="00000000" w:rsidRDefault="00330528">
      <w:pPr>
        <w:pStyle w:val="ConsPlusNormal"/>
        <w:spacing w:before="240"/>
        <w:ind w:firstLine="540"/>
        <w:jc w:val="both"/>
      </w:pPr>
      <w:r>
        <w:t>а) формирован</w:t>
      </w:r>
      <w:r>
        <w:t>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14:paraId="0AE0B1BA" w14:textId="77777777" w:rsidR="00000000" w:rsidRDefault="00330528">
      <w:pPr>
        <w:pStyle w:val="ConsPlusNormal"/>
        <w:spacing w:before="240"/>
        <w:ind w:firstLine="540"/>
        <w:jc w:val="both"/>
      </w:pPr>
      <w:r>
        <w:t>б) подбор, расстановка, воспитание кадров, способны</w:t>
      </w:r>
      <w:r>
        <w:t>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14:paraId="690ED4F4" w14:textId="77777777" w:rsidR="00000000" w:rsidRDefault="00330528">
      <w:pPr>
        <w:pStyle w:val="ConsPlusNormal"/>
        <w:spacing w:before="240"/>
        <w:ind w:firstLine="540"/>
        <w:jc w:val="both"/>
      </w:pPr>
      <w:r>
        <w:t>в) обеспечение принятия законодательных и иных</w:t>
      </w:r>
      <w:r>
        <w:t xml:space="preserve">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14:paraId="790C912B" w14:textId="77777777" w:rsidR="00000000" w:rsidRDefault="00330528">
      <w:pPr>
        <w:pStyle w:val="ConsPlusNormal"/>
        <w:spacing w:before="24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</w:t>
      </w:r>
      <w:r>
        <w:t>е преступлений и административных правонарушений экстремистской направленности;</w:t>
      </w:r>
    </w:p>
    <w:p w14:paraId="722A1A7A" w14:textId="77777777" w:rsidR="00000000" w:rsidRDefault="00330528">
      <w:pPr>
        <w:pStyle w:val="ConsPlusNormal"/>
        <w:spacing w:before="24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14:paraId="54469DE6" w14:textId="77777777" w:rsidR="00000000" w:rsidRDefault="00330528">
      <w:pPr>
        <w:pStyle w:val="ConsPlusNormal"/>
        <w:spacing w:before="240"/>
        <w:ind w:firstLine="540"/>
        <w:jc w:val="both"/>
      </w:pPr>
      <w:r>
        <w:t>е) контроль за исполнением норм законодател</w:t>
      </w:r>
      <w:r>
        <w:t>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</w:t>
      </w:r>
      <w:r>
        <w:t>зму;</w:t>
      </w:r>
    </w:p>
    <w:p w14:paraId="342469D4" w14:textId="77777777" w:rsidR="00000000" w:rsidRDefault="00330528">
      <w:pPr>
        <w:pStyle w:val="ConsPlusNormal"/>
        <w:spacing w:before="24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14:paraId="73FCCBB8" w14:textId="77777777" w:rsidR="00000000" w:rsidRDefault="00330528">
      <w:pPr>
        <w:pStyle w:val="ConsPlusNormal"/>
        <w:spacing w:before="24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</w:t>
      </w:r>
      <w:r>
        <w:t>оссийской Федерации.</w:t>
      </w:r>
    </w:p>
    <w:p w14:paraId="44204CA7" w14:textId="77777777" w:rsidR="00000000" w:rsidRDefault="00330528">
      <w:pPr>
        <w:pStyle w:val="ConsPlusNormal"/>
        <w:spacing w:before="24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</w:t>
      </w:r>
      <w:r>
        <w:t>етствии с настоящей Стратегией.</w:t>
      </w:r>
    </w:p>
    <w:p w14:paraId="2629716B" w14:textId="77777777" w:rsidR="00000000" w:rsidRDefault="00330528">
      <w:pPr>
        <w:pStyle w:val="ConsPlusNormal"/>
        <w:spacing w:before="24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</w:t>
      </w:r>
      <w:r>
        <w:t>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14:paraId="1EF0EC0A" w14:textId="77777777" w:rsidR="00000000" w:rsidRDefault="00330528">
      <w:pPr>
        <w:pStyle w:val="ConsPlusNormal"/>
        <w:jc w:val="both"/>
      </w:pPr>
    </w:p>
    <w:p w14:paraId="1B9C1121" w14:textId="77777777" w:rsidR="00000000" w:rsidRDefault="00330528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14:paraId="4D49DC21" w14:textId="77777777" w:rsidR="00000000" w:rsidRDefault="00330528">
      <w:pPr>
        <w:pStyle w:val="ConsPlusNormal"/>
        <w:jc w:val="both"/>
      </w:pPr>
    </w:p>
    <w:p w14:paraId="258EC039" w14:textId="77777777" w:rsidR="00000000" w:rsidRDefault="00330528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14:paraId="70710333" w14:textId="77777777" w:rsidR="00000000" w:rsidRDefault="00330528">
      <w:pPr>
        <w:pStyle w:val="ConsPlusNormal"/>
        <w:spacing w:before="240"/>
        <w:ind w:firstLine="540"/>
        <w:jc w:val="both"/>
      </w:pPr>
      <w:r>
        <w:t>41. На п</w:t>
      </w:r>
      <w:r>
        <w:t>ервом этапе реализации настоящей Стратегии планируется осуществить следующие мероприятия:</w:t>
      </w:r>
    </w:p>
    <w:p w14:paraId="3A94BA15" w14:textId="77777777" w:rsidR="00000000" w:rsidRDefault="00330528">
      <w:pPr>
        <w:pStyle w:val="ConsPlusNormal"/>
        <w:spacing w:before="24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</w:t>
      </w:r>
      <w:r>
        <w:t>емизму;</w:t>
      </w:r>
    </w:p>
    <w:p w14:paraId="76B38986" w14:textId="77777777" w:rsidR="00000000" w:rsidRDefault="00330528">
      <w:pPr>
        <w:pStyle w:val="ConsPlusNormal"/>
        <w:spacing w:before="24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14:paraId="60AFC7F9" w14:textId="77777777" w:rsidR="00000000" w:rsidRDefault="00330528">
      <w:pPr>
        <w:pStyle w:val="ConsPlusNormal"/>
        <w:spacing w:before="24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14:paraId="529783AE" w14:textId="77777777" w:rsidR="00000000" w:rsidRDefault="00330528">
      <w:pPr>
        <w:pStyle w:val="ConsPlusNormal"/>
        <w:spacing w:before="240"/>
        <w:ind w:firstLine="540"/>
        <w:jc w:val="both"/>
      </w:pPr>
      <w:r>
        <w:t>г) прогнозирование развития ситуации в области межнациональных (</w:t>
      </w:r>
      <w:r>
        <w:t>межэтнических) и межконфессиональных отношений в Российской Федерации и возникновения экстремистских угроз;</w:t>
      </w:r>
    </w:p>
    <w:p w14:paraId="19A39D74" w14:textId="77777777" w:rsidR="00000000" w:rsidRDefault="00330528">
      <w:pPr>
        <w:pStyle w:val="ConsPlusNormal"/>
        <w:spacing w:before="24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14:paraId="34DC2C8E" w14:textId="77777777" w:rsidR="00000000" w:rsidRDefault="00330528">
      <w:pPr>
        <w:pStyle w:val="ConsPlusNormal"/>
        <w:spacing w:before="240"/>
        <w:ind w:firstLine="540"/>
        <w:jc w:val="both"/>
      </w:pPr>
      <w:r>
        <w:t>е) создание системы дополнит</w:t>
      </w:r>
      <w:r>
        <w:t>ельной защиты информационно-телекоммуникационных сетей, включая сеть "Интернет", от проникновения экстремистской идеологии.</w:t>
      </w:r>
    </w:p>
    <w:p w14:paraId="7DA60D03" w14:textId="77777777" w:rsidR="00000000" w:rsidRDefault="00330528">
      <w:pPr>
        <w:pStyle w:val="ConsPlusNormal"/>
        <w:spacing w:before="24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</w:t>
      </w:r>
      <w:r>
        <w:t>дложения по разработке новых документов стратегического планирования в сфере противодействия экстремизму.</w:t>
      </w:r>
    </w:p>
    <w:p w14:paraId="664E2C97" w14:textId="77777777" w:rsidR="00000000" w:rsidRDefault="00330528">
      <w:pPr>
        <w:pStyle w:val="ConsPlusNormal"/>
        <w:jc w:val="both"/>
      </w:pPr>
    </w:p>
    <w:p w14:paraId="60118A79" w14:textId="77777777" w:rsidR="00000000" w:rsidRDefault="00330528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14:paraId="1BFA3A32" w14:textId="77777777" w:rsidR="00000000" w:rsidRDefault="00330528">
      <w:pPr>
        <w:pStyle w:val="ConsPlusNormal"/>
        <w:jc w:val="both"/>
      </w:pPr>
    </w:p>
    <w:p w14:paraId="69975BC4" w14:textId="77777777" w:rsidR="00000000" w:rsidRDefault="00330528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14:paraId="6EA8529B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а) </w:t>
      </w:r>
      <w:r>
        <w:t>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14:paraId="4A75ED6F" w14:textId="77777777" w:rsidR="00000000" w:rsidRDefault="00330528">
      <w:pPr>
        <w:pStyle w:val="ConsPlusNormal"/>
        <w:spacing w:before="240"/>
        <w:ind w:firstLine="540"/>
        <w:jc w:val="both"/>
      </w:pPr>
      <w:r>
        <w:t>б) доля преступлений насильственного характера в общем</w:t>
      </w:r>
      <w:r>
        <w:t xml:space="preserve"> количестве преступлений экстремистской направленности (в процентах) по годам;</w:t>
      </w:r>
    </w:p>
    <w:p w14:paraId="29228F2C" w14:textId="77777777" w:rsidR="00000000" w:rsidRDefault="00330528">
      <w:pPr>
        <w:pStyle w:val="ConsPlusNormal"/>
        <w:spacing w:before="24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</w:t>
      </w:r>
      <w:r>
        <w:t xml:space="preserve">основаниям,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14:paraId="2DDB4847" w14:textId="77777777" w:rsidR="00000000" w:rsidRDefault="00330528">
      <w:pPr>
        <w:pStyle w:val="ConsPlusNormal"/>
        <w:spacing w:before="240"/>
        <w:ind w:firstLine="540"/>
        <w:jc w:val="both"/>
      </w:pPr>
      <w:r>
        <w:t>г) количество содержащих экстремистские ма</w:t>
      </w:r>
      <w:r>
        <w:t>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14:paraId="50709599" w14:textId="77777777" w:rsidR="00000000" w:rsidRDefault="00330528">
      <w:pPr>
        <w:pStyle w:val="ConsPlusNormal"/>
        <w:spacing w:before="240"/>
        <w:ind w:firstLine="540"/>
        <w:jc w:val="both"/>
      </w:pPr>
      <w:r>
        <w:t>44. Перечень целевых показателей реализации н</w:t>
      </w:r>
      <w:r>
        <w:t xml:space="preserve">астоящей Стратегии может уточняться по </w:t>
      </w:r>
      <w:r>
        <w:lastRenderedPageBreak/>
        <w:t>результатам мониторинга ее реализации.</w:t>
      </w:r>
    </w:p>
    <w:p w14:paraId="0A27E534" w14:textId="77777777" w:rsidR="00000000" w:rsidRDefault="00330528">
      <w:pPr>
        <w:pStyle w:val="ConsPlusNormal"/>
        <w:jc w:val="both"/>
      </w:pPr>
    </w:p>
    <w:p w14:paraId="3790AE78" w14:textId="77777777" w:rsidR="00000000" w:rsidRDefault="00330528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14:paraId="4481FC5F" w14:textId="77777777" w:rsidR="00000000" w:rsidRDefault="00330528">
      <w:pPr>
        <w:pStyle w:val="ConsPlusNormal"/>
        <w:jc w:val="both"/>
      </w:pPr>
    </w:p>
    <w:p w14:paraId="49BBACFE" w14:textId="77777777" w:rsidR="00000000" w:rsidRDefault="00330528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14:paraId="3FE85601" w14:textId="77777777" w:rsidR="00000000" w:rsidRDefault="00330528">
      <w:pPr>
        <w:pStyle w:val="ConsPlusNormal"/>
        <w:spacing w:before="240"/>
        <w:ind w:firstLine="540"/>
        <w:jc w:val="both"/>
      </w:pPr>
      <w:r>
        <w:t>а) сокращение количества экстремистских угроз в Ро</w:t>
      </w:r>
      <w:r>
        <w:t>ссийской Федерации;</w:t>
      </w:r>
    </w:p>
    <w:p w14:paraId="4F383403" w14:textId="77777777" w:rsidR="00000000" w:rsidRDefault="00330528">
      <w:pPr>
        <w:pStyle w:val="ConsPlusNormal"/>
        <w:spacing w:before="24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14:paraId="3A303427" w14:textId="77777777" w:rsidR="00000000" w:rsidRDefault="00330528">
      <w:pPr>
        <w:pStyle w:val="ConsPlusNormal"/>
        <w:spacing w:before="24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14:paraId="664D8692" w14:textId="77777777" w:rsidR="00000000" w:rsidRDefault="00330528">
      <w:pPr>
        <w:pStyle w:val="ConsPlusNormal"/>
        <w:spacing w:before="240"/>
        <w:ind w:firstLine="540"/>
        <w:jc w:val="both"/>
      </w:pPr>
      <w:r>
        <w:t>г) повы</w:t>
      </w:r>
      <w:r>
        <w:t>шение уровня взаимодействия субъектов противодействия экстремизму;</w:t>
      </w:r>
    </w:p>
    <w:p w14:paraId="4730770A" w14:textId="77777777" w:rsidR="00000000" w:rsidRDefault="00330528">
      <w:pPr>
        <w:pStyle w:val="ConsPlusNormal"/>
        <w:spacing w:before="24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14:paraId="295398F8" w14:textId="77777777" w:rsidR="00000000" w:rsidRDefault="00330528">
      <w:pPr>
        <w:pStyle w:val="ConsPlusNormal"/>
        <w:spacing w:before="240"/>
        <w:ind w:firstLine="540"/>
        <w:jc w:val="both"/>
      </w:pPr>
      <w:r>
        <w:t>е) формирование в обществе, особенно среди молодежи, атмосферы нетерпимости к</w:t>
      </w:r>
      <w:r>
        <w:t xml:space="preserve"> экстремистской деятельности, неприятия экстремистской идеологии;</w:t>
      </w:r>
    </w:p>
    <w:p w14:paraId="07202FE0" w14:textId="77777777" w:rsidR="00000000" w:rsidRDefault="00330528">
      <w:pPr>
        <w:pStyle w:val="ConsPlusNormal"/>
        <w:spacing w:before="24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14:paraId="78D94650" w14:textId="77777777" w:rsidR="00000000" w:rsidRDefault="00330528">
      <w:pPr>
        <w:pStyle w:val="ConsPlusNormal"/>
        <w:spacing w:before="24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</w:t>
      </w:r>
      <w:r>
        <w:t>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</w:t>
      </w:r>
      <w:r>
        <w:t>арода Российской Федерации.</w:t>
      </w:r>
    </w:p>
    <w:p w14:paraId="426B7621" w14:textId="77777777" w:rsidR="00000000" w:rsidRDefault="00330528">
      <w:pPr>
        <w:pStyle w:val="ConsPlusNormal"/>
        <w:jc w:val="both"/>
      </w:pPr>
    </w:p>
    <w:p w14:paraId="2F9FAEA0" w14:textId="77777777" w:rsidR="00000000" w:rsidRDefault="00330528">
      <w:pPr>
        <w:pStyle w:val="ConsPlusNormal"/>
        <w:jc w:val="both"/>
      </w:pPr>
    </w:p>
    <w:p w14:paraId="1BFAF36A" w14:textId="77777777" w:rsidR="00330528" w:rsidRDefault="00330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052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C2CA" w14:textId="77777777" w:rsidR="00330528" w:rsidRDefault="00330528">
      <w:pPr>
        <w:spacing w:after="0" w:line="240" w:lineRule="auto"/>
      </w:pPr>
      <w:r>
        <w:separator/>
      </w:r>
    </w:p>
  </w:endnote>
  <w:endnote w:type="continuationSeparator" w:id="0">
    <w:p w14:paraId="688EE41D" w14:textId="77777777" w:rsidR="00330528" w:rsidRDefault="0033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07EC" w14:textId="77777777" w:rsidR="00000000" w:rsidRDefault="003305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999AC9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E9AF64" w14:textId="77777777" w:rsidR="00000000" w:rsidRDefault="003305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FA742E" w14:textId="77777777" w:rsidR="00000000" w:rsidRDefault="0033052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47F548" w14:textId="61317983" w:rsidR="00000000" w:rsidRDefault="0033052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53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537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53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537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77DEF3E" w14:textId="77777777" w:rsidR="00000000" w:rsidRDefault="003305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1212" w14:textId="77777777" w:rsidR="00330528" w:rsidRDefault="00330528">
      <w:pPr>
        <w:spacing w:after="0" w:line="240" w:lineRule="auto"/>
      </w:pPr>
      <w:r>
        <w:separator/>
      </w:r>
    </w:p>
  </w:footnote>
  <w:footnote w:type="continuationSeparator" w:id="0">
    <w:p w14:paraId="1D1C4C62" w14:textId="77777777" w:rsidR="00330528" w:rsidRDefault="0033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104083D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BD5584" w14:textId="77777777" w:rsidR="00000000" w:rsidRDefault="003305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29.05.2020 N 344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Стратегии противодействия экстремизму в Российской Федерации до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867B9A" w14:textId="77777777" w:rsidR="00000000" w:rsidRDefault="003305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160E67C3" w14:textId="77777777" w:rsidR="00000000" w:rsidRDefault="003305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1AF4E1A" w14:textId="77777777" w:rsidR="00000000" w:rsidRDefault="003305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7B"/>
    <w:rsid w:val="00330528"/>
    <w:rsid w:val="00D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C3268"/>
  <w14:defaultImageDpi w14:val="0"/>
  <w15:docId w15:val="{C448FA3B-7EEF-4FF5-A507-CA9F58D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INT&amp;n=53329&amp;date=11.04.20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INT&amp;n=53329&amp;date=11.04.20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5&amp;date=11.04.202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91669&amp;date=11.04.2024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9780&amp;date=11.04.2024&amp;dst=6&amp;field=134" TargetMode="External"/><Relationship Id="rId14" Type="http://schemas.openxmlformats.org/officeDocument/2006/relationships/hyperlink" Target="https://login.consultant.ru/link/?req=doc&amp;base=LAW&amp;n=469780&amp;date=11.04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6005</Words>
  <Characters>34235</Characters>
  <Application>Microsoft Office Word</Application>
  <DocSecurity>2</DocSecurity>
  <Lines>285</Lines>
  <Paragraphs>80</Paragraphs>
  <ScaleCrop>false</ScaleCrop>
  <Company>КонсультантПлюс Версия 4023.00.50</Company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29.05.2020 N 344"Об утверждении Стратегии противодействия экстремизму в Российской Федерации до 2025 года"</dc:title>
  <dc:subject/>
  <dc:creator>SuperUser</dc:creator>
  <cp:keywords/>
  <dc:description/>
  <cp:lastModifiedBy>SuperUser</cp:lastModifiedBy>
  <cp:revision>2</cp:revision>
  <dcterms:created xsi:type="dcterms:W3CDTF">2024-04-11T06:42:00Z</dcterms:created>
  <dcterms:modified xsi:type="dcterms:W3CDTF">2024-04-11T06:42:00Z</dcterms:modified>
</cp:coreProperties>
</file>